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E9" w:rsidRDefault="00837DE9" w:rsidP="00837DE9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附件4</w:t>
      </w:r>
    </w:p>
    <w:p w:rsidR="00837DE9" w:rsidRDefault="00837DE9" w:rsidP="00837DE9">
      <w:pPr>
        <w:spacing w:line="600" w:lineRule="exact"/>
        <w:jc w:val="center"/>
        <w:rPr>
          <w:rFonts w:ascii="宋体" w:eastAsia="宋体" w:hAnsi="宋体" w:hint="eastAsia"/>
          <w:bCs/>
          <w:sz w:val="44"/>
          <w:szCs w:val="44"/>
        </w:rPr>
      </w:pPr>
      <w:r>
        <w:rPr>
          <w:rFonts w:ascii="宋体" w:eastAsia="宋体" w:hAnsi="宋体" w:hint="eastAsia"/>
          <w:bCs/>
          <w:sz w:val="44"/>
          <w:szCs w:val="44"/>
        </w:rPr>
        <w:t>参展安全须知</w:t>
      </w:r>
    </w:p>
    <w:p w:rsidR="00837DE9" w:rsidRDefault="00837DE9" w:rsidP="00837DE9">
      <w:pPr>
        <w:spacing w:line="600" w:lineRule="exac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p w:rsidR="00837DE9" w:rsidRDefault="00837DE9" w:rsidP="00837DE9">
      <w:pPr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一、在施工、表演时，如需明火作业（如切割机、电锯和电焊等），事前应向承办方申报，经批准核发动火证，并做好现场防范工作后，方可施工或表演。</w:t>
      </w:r>
    </w:p>
    <w:p w:rsidR="00837DE9" w:rsidRDefault="00837DE9" w:rsidP="00837DE9">
      <w:pPr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二、不得将氢气、氮气、石油、柴油、汽油、煤油、酒精、天那水、烟花、爆竹等易燃气体、可燃液体、易爆物品、危险化学品、放射性物品以及可能威胁展馆安全的物品带入展馆。</w:t>
      </w:r>
    </w:p>
    <w:p w:rsidR="00837DE9" w:rsidRDefault="00837DE9" w:rsidP="00837DE9">
      <w:pPr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三、展位搭建施工时确需使用天那水、酒精、立时贴等易燃物品的，只带当天用量，并在当天施工完毕后带出展馆。</w:t>
      </w:r>
    </w:p>
    <w:p w:rsidR="00837DE9" w:rsidRDefault="00837DE9" w:rsidP="00837DE9">
      <w:pPr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四、严禁演示和操作暖气、烧烤炉、蜡烛、灯笼、火炬、焊接设备、生热明火器具或其它生烟材料。</w:t>
      </w:r>
    </w:p>
    <w:p w:rsidR="00837DE9" w:rsidRDefault="00837DE9" w:rsidP="00837DE9">
      <w:pPr>
        <w:spacing w:line="60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五、严禁演示和操作任何可能被认定危险的电力、机械或化学器具 。</w:t>
      </w:r>
    </w:p>
    <w:p w:rsidR="00C67D43" w:rsidRDefault="00837DE9" w:rsidP="00837DE9">
      <w:r>
        <w:rPr>
          <w:rFonts w:ascii="仿宋" w:eastAsia="仿宋" w:hAnsi="仿宋" w:hint="eastAsia"/>
          <w:bCs/>
          <w:sz w:val="32"/>
          <w:szCs w:val="32"/>
        </w:rPr>
        <w:t>六、严禁将武器、枪支、刀剑、弹药、炸药以及任何被政府有关部门禁止的危险物品带入展馆。</w:t>
      </w:r>
      <w:bookmarkStart w:id="0" w:name="_GoBack"/>
      <w:bookmarkEnd w:id="0"/>
    </w:p>
    <w:sectPr w:rsidR="00C6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2B"/>
    <w:rsid w:val="003E752B"/>
    <w:rsid w:val="00837DE9"/>
    <w:rsid w:val="00C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2022-08-17T02:31:00Z</dcterms:created>
  <dcterms:modified xsi:type="dcterms:W3CDTF">2022-08-17T02:31:00Z</dcterms:modified>
</cp:coreProperties>
</file>